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B629" w14:textId="492C72CF" w:rsidR="0028696A" w:rsidRPr="00FB5216" w:rsidRDefault="00A148D0" w:rsidP="00FB5216">
      <w:pPr>
        <w:pBdr>
          <w:bottom w:val="single" w:sz="4" w:space="1" w:color="auto"/>
        </w:pBdr>
        <w:rPr>
          <w:b/>
          <w:sz w:val="28"/>
          <w:szCs w:val="28"/>
        </w:rPr>
      </w:pPr>
      <w:r>
        <w:rPr>
          <w:b/>
          <w:sz w:val="28"/>
          <w:szCs w:val="28"/>
        </w:rPr>
        <w:t>B</w:t>
      </w:r>
      <w:r w:rsidR="00FB5216" w:rsidRPr="00FB5216">
        <w:rPr>
          <w:b/>
          <w:sz w:val="28"/>
          <w:szCs w:val="28"/>
        </w:rPr>
        <w:t>ehandeltarieven</w:t>
      </w:r>
      <w:r w:rsidR="00AA0BF6" w:rsidRPr="00C755DB">
        <w:rPr>
          <w:b/>
          <w:color w:val="FF0000"/>
          <w:sz w:val="28"/>
          <w:szCs w:val="28"/>
        </w:rPr>
        <w:t xml:space="preserve"> </w:t>
      </w:r>
      <w:r w:rsidR="00C4482B">
        <w:rPr>
          <w:b/>
          <w:sz w:val="28"/>
          <w:szCs w:val="28"/>
        </w:rPr>
        <w:t>en algemene betalingsvoorwaarden</w:t>
      </w:r>
      <w:r w:rsidR="00C4482B">
        <w:rPr>
          <w:b/>
          <w:color w:val="FF0000"/>
          <w:sz w:val="28"/>
          <w:szCs w:val="28"/>
        </w:rPr>
        <w:t xml:space="preserve"> </w:t>
      </w:r>
    </w:p>
    <w:p w14:paraId="19D5A704" w14:textId="04D3E3EE" w:rsidR="006809D2" w:rsidRDefault="006809D2">
      <w:pPr>
        <w:rPr>
          <w:i/>
          <w:color w:val="FF0000"/>
        </w:rPr>
      </w:pPr>
    </w:p>
    <w:p w14:paraId="4F2DEAC7" w14:textId="3DBFA637" w:rsidR="00DC1C16" w:rsidRPr="00B845E6" w:rsidRDefault="00DC1C16" w:rsidP="00A148D0">
      <w:pPr>
        <w:rPr>
          <w:b/>
          <w:sz w:val="32"/>
          <w:szCs w:val="32"/>
          <w:u w:val="single"/>
        </w:rPr>
      </w:pPr>
      <w:r w:rsidRPr="00B845E6">
        <w:rPr>
          <w:b/>
          <w:sz w:val="32"/>
          <w:szCs w:val="32"/>
          <w:u w:val="single"/>
        </w:rPr>
        <w:t>Tarieven gecontracteerde zorg</w:t>
      </w:r>
    </w:p>
    <w:p w14:paraId="5036C829" w14:textId="77777777" w:rsidR="00B845E6" w:rsidRPr="00B845E6" w:rsidRDefault="00B845E6" w:rsidP="00B845E6">
      <w:pPr>
        <w:shd w:val="clear" w:color="auto" w:fill="FFFFFF"/>
        <w:spacing w:after="0" w:line="264" w:lineRule="atLeast"/>
        <w:textAlignment w:val="baseline"/>
        <w:outlineLvl w:val="2"/>
        <w:rPr>
          <w:rFonts w:ascii="Open Sans" w:eastAsia="Times New Roman" w:hAnsi="Open Sans" w:cs="Open Sans"/>
          <w:b/>
          <w:bCs/>
          <w:color w:val="222222"/>
          <w:sz w:val="30"/>
          <w:szCs w:val="30"/>
          <w:lang w:eastAsia="nl-NL"/>
        </w:rPr>
      </w:pPr>
      <w:r w:rsidRPr="00B845E6">
        <w:rPr>
          <w:rFonts w:ascii="inherit" w:eastAsia="Times New Roman" w:hAnsi="inherit" w:cs="Open Sans"/>
          <w:b/>
          <w:bCs/>
          <w:color w:val="222222"/>
          <w:sz w:val="30"/>
          <w:szCs w:val="30"/>
          <w:bdr w:val="none" w:sz="0" w:space="0" w:color="auto" w:frame="1"/>
          <w:lang w:eastAsia="nl-NL"/>
        </w:rPr>
        <w:t>Vanaf 1 januari 2022 is het nieuwe Zorgprestatiemodel in de GGZ van start gegaan</w:t>
      </w:r>
    </w:p>
    <w:p w14:paraId="60A99F77" w14:textId="77777777" w:rsidR="00B845E6" w:rsidRPr="00B845E6" w:rsidRDefault="00B845E6" w:rsidP="00B845E6">
      <w:pPr>
        <w:numPr>
          <w:ilvl w:val="0"/>
          <w:numId w:val="6"/>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b/>
          <w:bCs/>
          <w:i/>
          <w:iCs/>
          <w:color w:val="72B6BD"/>
          <w:sz w:val="24"/>
          <w:szCs w:val="24"/>
          <w:bdr w:val="none" w:sz="0" w:space="0" w:color="auto" w:frame="1"/>
          <w:lang w:eastAsia="nl-NL"/>
        </w:rPr>
        <w:t>De onderstaande tarieven gelden voor verzekerde zorg en worden gedeclareerd bij uw zorgverzekeraar.</w:t>
      </w:r>
    </w:p>
    <w:p w14:paraId="66577883" w14:textId="77777777" w:rsidR="00B845E6" w:rsidRPr="00B845E6" w:rsidRDefault="00B845E6" w:rsidP="00B845E6">
      <w:pPr>
        <w:numPr>
          <w:ilvl w:val="0"/>
          <w:numId w:val="6"/>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b/>
          <w:bCs/>
          <w:i/>
          <w:iCs/>
          <w:color w:val="72B6BD"/>
          <w:sz w:val="24"/>
          <w:szCs w:val="24"/>
          <w:bdr w:val="none" w:sz="0" w:space="0" w:color="auto" w:frame="1"/>
          <w:lang w:eastAsia="nl-NL"/>
        </w:rPr>
        <w:t>U betaalt alleen uw eigen risico mee aan GGZ behandelingen.</w:t>
      </w:r>
    </w:p>
    <w:p w14:paraId="44B72317" w14:textId="77777777" w:rsidR="00B845E6" w:rsidRPr="00B845E6" w:rsidRDefault="00B845E6" w:rsidP="00B845E6">
      <w:pPr>
        <w:numPr>
          <w:ilvl w:val="0"/>
          <w:numId w:val="6"/>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b/>
          <w:bCs/>
          <w:i/>
          <w:iCs/>
          <w:color w:val="72B6BD"/>
          <w:sz w:val="24"/>
          <w:szCs w:val="24"/>
          <w:bdr w:val="none" w:sz="0" w:space="0" w:color="auto" w:frame="1"/>
          <w:lang w:eastAsia="nl-NL"/>
        </w:rPr>
        <w:t>Let op: uw eigen risico</w:t>
      </w:r>
      <w:r w:rsidRPr="00B845E6">
        <w:rPr>
          <w:rFonts w:eastAsia="Times New Roman" w:cstheme="minorHAnsi"/>
          <w:i/>
          <w:iCs/>
          <w:color w:val="666666"/>
          <w:sz w:val="24"/>
          <w:szCs w:val="24"/>
          <w:bdr w:val="none" w:sz="0" w:space="0" w:color="auto" w:frame="1"/>
          <w:lang w:eastAsia="nl-NL"/>
        </w:rPr>
        <w:t> wordt </w:t>
      </w:r>
      <w:r w:rsidRPr="00B845E6">
        <w:rPr>
          <w:rFonts w:eastAsia="Times New Roman" w:cstheme="minorHAnsi"/>
          <w:b/>
          <w:bCs/>
          <w:i/>
          <w:iCs/>
          <w:color w:val="72B6BD"/>
          <w:sz w:val="24"/>
          <w:szCs w:val="24"/>
          <w:bdr w:val="none" w:sz="0" w:space="0" w:color="auto" w:frame="1"/>
          <w:lang w:eastAsia="nl-NL"/>
        </w:rPr>
        <w:t>per kalenderjaar</w:t>
      </w:r>
      <w:r w:rsidRPr="00B845E6">
        <w:rPr>
          <w:rFonts w:eastAsia="Times New Roman" w:cstheme="minorHAnsi"/>
          <w:i/>
          <w:iCs/>
          <w:color w:val="666666"/>
          <w:sz w:val="24"/>
          <w:szCs w:val="24"/>
          <w:bdr w:val="none" w:sz="0" w:space="0" w:color="auto" w:frame="1"/>
          <w:lang w:eastAsia="nl-NL"/>
        </w:rPr>
        <w:t> verrekend met behandelingen in de GGZ.</w:t>
      </w:r>
    </w:p>
    <w:p w14:paraId="40C9F99B" w14:textId="77777777" w:rsidR="00B845E6" w:rsidRPr="00B845E6" w:rsidRDefault="00B845E6" w:rsidP="00B845E6">
      <w:pPr>
        <w:numPr>
          <w:ilvl w:val="0"/>
          <w:numId w:val="6"/>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i/>
          <w:iCs/>
          <w:color w:val="666666"/>
          <w:sz w:val="24"/>
          <w:szCs w:val="24"/>
          <w:bdr w:val="none" w:sz="0" w:space="0" w:color="auto" w:frame="1"/>
          <w:lang w:eastAsia="nl-NL"/>
        </w:rPr>
        <w:t>Als een intake (diagnostiek) niet leidt tot start van een behandeling, wordt deze wel bij uw zorgverzekeraar in rekening gebracht. Dit kan bijvoorbeeld het geval zijn wanneer er geen diagnose wordt vastgesteld, wanneer u doorverwezen moet worden of wanneer u ervoor kiest om behandeling niet te starten.</w:t>
      </w:r>
    </w:p>
    <w:p w14:paraId="1F797764" w14:textId="77777777" w:rsidR="00B845E6" w:rsidRPr="00B845E6" w:rsidRDefault="00B845E6" w:rsidP="00B845E6">
      <w:pPr>
        <w:numPr>
          <w:ilvl w:val="0"/>
          <w:numId w:val="7"/>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color w:val="666666"/>
          <w:sz w:val="24"/>
          <w:szCs w:val="24"/>
          <w:lang w:eastAsia="nl-NL"/>
        </w:rPr>
        <w:t>Per maand gaat een factuur naar uw zorgverzekeraar van de sessies die u in de achterliggende maand hebt gehad (in de voorgaande jaren werd het hele traject achteraf in één keer gedeclareerd). Hierdoor wordt het voor u en voor uw zorgverzekeraar inzichtelijker wat er per maand aan zorg is geleverd.</w:t>
      </w:r>
    </w:p>
    <w:p w14:paraId="11E60721" w14:textId="77777777" w:rsidR="00B845E6" w:rsidRPr="00B845E6" w:rsidRDefault="00B845E6" w:rsidP="00B845E6">
      <w:pPr>
        <w:numPr>
          <w:ilvl w:val="0"/>
          <w:numId w:val="7"/>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color w:val="666666"/>
          <w:sz w:val="24"/>
          <w:szCs w:val="24"/>
          <w:lang w:eastAsia="nl-NL"/>
        </w:rPr>
        <w:t>In de geldende tarieven zijn alle administratieve taken van uw zorgverlener opgenomen.</w:t>
      </w:r>
    </w:p>
    <w:p w14:paraId="40AC419F" w14:textId="4328D52F" w:rsidR="00B845E6" w:rsidRPr="00B845E6" w:rsidRDefault="00B845E6" w:rsidP="00B845E6">
      <w:pPr>
        <w:numPr>
          <w:ilvl w:val="0"/>
          <w:numId w:val="7"/>
        </w:numPr>
        <w:shd w:val="clear" w:color="auto" w:fill="FFFFFF"/>
        <w:spacing w:after="0" w:line="240" w:lineRule="auto"/>
        <w:ind w:left="1065" w:firstLine="0"/>
        <w:textAlignment w:val="baseline"/>
        <w:rPr>
          <w:rFonts w:eastAsia="Times New Roman" w:cstheme="minorHAnsi"/>
          <w:color w:val="666666"/>
          <w:sz w:val="24"/>
          <w:szCs w:val="24"/>
          <w:lang w:eastAsia="nl-NL"/>
        </w:rPr>
      </w:pPr>
      <w:r w:rsidRPr="00B845E6">
        <w:rPr>
          <w:rFonts w:eastAsia="Times New Roman" w:cstheme="minorHAnsi"/>
          <w:color w:val="666666"/>
          <w:sz w:val="24"/>
          <w:szCs w:val="24"/>
          <w:lang w:eastAsia="nl-NL"/>
        </w:rPr>
        <w:t>Per contract met zorgverzekeraars kunnen de tarieven afwijken, maar nooit hoger zijn dan de hieronder vermelde N</w:t>
      </w:r>
      <w:r w:rsidR="00103904">
        <w:rPr>
          <w:rFonts w:eastAsia="Times New Roman" w:cstheme="minorHAnsi"/>
          <w:color w:val="666666"/>
          <w:sz w:val="24"/>
          <w:szCs w:val="24"/>
          <w:lang w:eastAsia="nl-NL"/>
        </w:rPr>
        <w:t>Z</w:t>
      </w:r>
      <w:r w:rsidR="002D7FDA">
        <w:rPr>
          <w:rFonts w:eastAsia="Times New Roman" w:cstheme="minorHAnsi"/>
          <w:color w:val="666666"/>
          <w:sz w:val="24"/>
          <w:szCs w:val="24"/>
          <w:lang w:eastAsia="nl-NL"/>
        </w:rPr>
        <w:t>a</w:t>
      </w:r>
      <w:r w:rsidR="00103904">
        <w:rPr>
          <w:rFonts w:eastAsia="Times New Roman" w:cstheme="minorHAnsi"/>
          <w:color w:val="666666"/>
          <w:sz w:val="24"/>
          <w:szCs w:val="24"/>
          <w:lang w:eastAsia="nl-NL"/>
        </w:rPr>
        <w:t xml:space="preserve"> </w:t>
      </w:r>
      <w:r w:rsidRPr="00B845E6">
        <w:rPr>
          <w:rFonts w:eastAsia="Times New Roman" w:cstheme="minorHAnsi"/>
          <w:color w:val="666666"/>
          <w:sz w:val="24"/>
          <w:szCs w:val="24"/>
          <w:lang w:eastAsia="nl-NL"/>
        </w:rPr>
        <w:t>tarieven voor 202</w:t>
      </w:r>
      <w:r w:rsidR="00103904">
        <w:rPr>
          <w:rFonts w:eastAsia="Times New Roman" w:cstheme="minorHAnsi"/>
          <w:color w:val="666666"/>
          <w:sz w:val="24"/>
          <w:szCs w:val="24"/>
          <w:lang w:eastAsia="nl-NL"/>
        </w:rPr>
        <w:t>3</w:t>
      </w:r>
      <w:r w:rsidRPr="00B845E6">
        <w:rPr>
          <w:rFonts w:eastAsia="Times New Roman" w:cstheme="minorHAnsi"/>
          <w:color w:val="666666"/>
          <w:sz w:val="24"/>
          <w:szCs w:val="24"/>
          <w:lang w:eastAsia="nl-NL"/>
        </w:rPr>
        <w:t>.</w:t>
      </w:r>
    </w:p>
    <w:p w14:paraId="7C5863CB" w14:textId="77777777" w:rsidR="00DC1C16" w:rsidRDefault="00DC1C16" w:rsidP="00A148D0">
      <w:pPr>
        <w:rPr>
          <w:b/>
        </w:rPr>
      </w:pPr>
    </w:p>
    <w:p w14:paraId="1FF01889" w14:textId="58EA05E7" w:rsidR="00B845E6" w:rsidRDefault="002D3E3A" w:rsidP="00A148D0">
      <w:r w:rsidRPr="00C755DB">
        <w:rPr>
          <w:b/>
        </w:rPr>
        <w:t>Tarieven</w:t>
      </w:r>
      <w:r w:rsidR="00D5510D" w:rsidRPr="00C755DB">
        <w:rPr>
          <w:b/>
        </w:rPr>
        <w:t xml:space="preserve"> </w:t>
      </w:r>
      <w:proofErr w:type="spellStart"/>
      <w:r w:rsidR="00D5510D" w:rsidRPr="00C755DB">
        <w:rPr>
          <w:b/>
        </w:rPr>
        <w:t>ongecontracteerde</w:t>
      </w:r>
      <w:proofErr w:type="spellEnd"/>
      <w:r w:rsidR="00D5510D" w:rsidRPr="00C755DB">
        <w:rPr>
          <w:b/>
        </w:rPr>
        <w:t xml:space="preserve"> zorg</w:t>
      </w:r>
    </w:p>
    <w:p w14:paraId="2A16606D" w14:textId="592641B2" w:rsidR="00054E7E" w:rsidRDefault="00054E7E" w:rsidP="00A148D0">
      <w:r>
        <w:t>Voor verzekeraars waarmee ik geen contract(en) heb afgesloten hanteer ik i</w:t>
      </w:r>
      <w:r w:rsidR="0039139E" w:rsidRPr="0039139E">
        <w:t xml:space="preserve">n mijn praktijk  </w:t>
      </w:r>
      <w:r w:rsidR="00A148D0">
        <w:t xml:space="preserve">95 </w:t>
      </w:r>
      <w:r w:rsidR="0039139E" w:rsidRPr="0039139E">
        <w:t xml:space="preserve">% van </w:t>
      </w:r>
      <w:r w:rsidR="0039139E" w:rsidRPr="005F3A38">
        <w:t xml:space="preserve">de </w:t>
      </w:r>
      <w:r w:rsidR="00EB3DD9" w:rsidRPr="005F3A38">
        <w:t xml:space="preserve">bijgevoegde </w:t>
      </w:r>
      <w:r w:rsidR="0039139E" w:rsidRPr="005F3A38">
        <w:t xml:space="preserve">door de NZa vastgestelde </w:t>
      </w:r>
      <w:r w:rsidR="00B276ED" w:rsidRPr="005F3A38">
        <w:t>maximum</w:t>
      </w:r>
      <w:r w:rsidR="0039139E" w:rsidRPr="005F3A38">
        <w:t>tarieven</w:t>
      </w:r>
      <w:r w:rsidR="0039139E">
        <w:t xml:space="preserve"> voor de </w:t>
      </w:r>
      <w:r w:rsidR="00103904">
        <w:t>GZ</w:t>
      </w:r>
      <w:r w:rsidR="003B5737">
        <w:t>-psycholoog</w:t>
      </w:r>
      <w:r>
        <w:t>.</w:t>
      </w:r>
    </w:p>
    <w:p w14:paraId="57980B1D" w14:textId="77777777" w:rsidR="00B845E6" w:rsidRDefault="00B845E6" w:rsidP="00A148D0">
      <w:pPr>
        <w:rPr>
          <w:b/>
        </w:rPr>
      </w:pPr>
    </w:p>
    <w:p w14:paraId="23FCCD6F" w14:textId="1A19A64C" w:rsidR="00A148D0" w:rsidRDefault="002D3E3A" w:rsidP="00A148D0">
      <w:pPr>
        <w:rPr>
          <w:b/>
        </w:rPr>
      </w:pPr>
      <w:r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650D75CB" w14:textId="306115E1" w:rsidR="00103904" w:rsidRDefault="00103904" w:rsidP="00A148D0">
      <w:pPr>
        <w:rPr>
          <w:bCs/>
        </w:rPr>
      </w:pPr>
      <w:r w:rsidRPr="00103904">
        <w:rPr>
          <w:bCs/>
        </w:rPr>
        <w:t>He</w:t>
      </w:r>
      <w:r>
        <w:rPr>
          <w:bCs/>
        </w:rPr>
        <w:t>t vastgestelde NZ</w:t>
      </w:r>
      <w:r w:rsidR="002D7FDA">
        <w:rPr>
          <w:bCs/>
        </w:rPr>
        <w:t>a</w:t>
      </w:r>
      <w:r>
        <w:rPr>
          <w:bCs/>
        </w:rPr>
        <w:t xml:space="preserve"> tarief voor</w:t>
      </w:r>
      <w:r w:rsidR="003A2919">
        <w:rPr>
          <w:bCs/>
        </w:rPr>
        <w:t xml:space="preserve"> </w:t>
      </w:r>
      <w:r>
        <w:rPr>
          <w:bCs/>
        </w:rPr>
        <w:t xml:space="preserve">behandelsessies die niet voor </w:t>
      </w:r>
      <w:r w:rsidR="003A2919">
        <w:rPr>
          <w:bCs/>
        </w:rPr>
        <w:t>vergoeding</w:t>
      </w:r>
      <w:r>
        <w:rPr>
          <w:bCs/>
        </w:rPr>
        <w:t xml:space="preserve"> in aanmerking komen is    € 124,16 per sessie (inclusief indirecte tijd). </w:t>
      </w:r>
    </w:p>
    <w:p w14:paraId="5BE83C39" w14:textId="606AAE69" w:rsidR="00103904" w:rsidRPr="00103904" w:rsidRDefault="00103904" w:rsidP="00A148D0">
      <w:pPr>
        <w:rPr>
          <w:bCs/>
        </w:rPr>
      </w:pPr>
      <w:r>
        <w:rPr>
          <w:bCs/>
        </w:rPr>
        <w:t xml:space="preserve">Het gaat hier b.v. om begeleiding bij burn-out klachten en rouw en behandeling van stoornissen die niet vergoed worden (zoals een aanpassingsstoornis).  Ook wanneer u ervoor kiest om zonder een </w:t>
      </w:r>
      <w:r w:rsidR="003A2919">
        <w:rPr>
          <w:bCs/>
        </w:rPr>
        <w:t>verwijzing</w:t>
      </w:r>
      <w:r>
        <w:rPr>
          <w:bCs/>
        </w:rPr>
        <w:t xml:space="preserve"> van de huisarts te</w:t>
      </w:r>
      <w:r w:rsidR="003A2919">
        <w:rPr>
          <w:bCs/>
        </w:rPr>
        <w:t xml:space="preserve"> </w:t>
      </w:r>
      <w:r>
        <w:rPr>
          <w:bCs/>
        </w:rPr>
        <w:t xml:space="preserve">komen worden de kosten per sessie aan uzelf </w:t>
      </w:r>
      <w:r w:rsidR="003A2919">
        <w:rPr>
          <w:bCs/>
        </w:rPr>
        <w:t>gefactureerd</w:t>
      </w:r>
      <w:r>
        <w:rPr>
          <w:bCs/>
        </w:rPr>
        <w:t xml:space="preserve"> conform de vastgestelde tarieven voor </w:t>
      </w:r>
      <w:r w:rsidR="003A2919">
        <w:rPr>
          <w:bCs/>
        </w:rPr>
        <w:t>onverzekerde</w:t>
      </w:r>
      <w:r>
        <w:rPr>
          <w:bCs/>
        </w:rPr>
        <w:t xml:space="preserve"> zorg.</w:t>
      </w:r>
    </w:p>
    <w:p w14:paraId="3A03B903" w14:textId="77777777" w:rsidR="00B845E6" w:rsidRDefault="00B845E6" w:rsidP="00A148D0">
      <w:pPr>
        <w:rPr>
          <w:b/>
        </w:rPr>
      </w:pPr>
    </w:p>
    <w:p w14:paraId="2B3572E2" w14:textId="7EEF3651" w:rsidR="00A148D0" w:rsidRDefault="00B845E6" w:rsidP="00A148D0">
      <w:pPr>
        <w:rPr>
          <w:b/>
        </w:rPr>
      </w:pPr>
      <w:r>
        <w:rPr>
          <w:b/>
        </w:rPr>
        <w:t>T</w:t>
      </w:r>
      <w:r w:rsidR="002D3E3A" w:rsidRPr="00C755DB">
        <w:rPr>
          <w:b/>
        </w:rPr>
        <w:t>arief no-show</w:t>
      </w:r>
      <w:r w:rsidR="00D357DA" w:rsidRPr="00C755DB">
        <w:rPr>
          <w:b/>
        </w:rPr>
        <w:t xml:space="preserve"> </w:t>
      </w:r>
    </w:p>
    <w:p w14:paraId="32CA5E39" w14:textId="344DFF79" w:rsidR="008A789A" w:rsidRDefault="00177539" w:rsidP="00A148D0">
      <w:r>
        <w:t xml:space="preserve">Het tarief voor no-show is: € </w:t>
      </w:r>
      <w:r w:rsidR="00A148D0">
        <w:t xml:space="preserve"> 6</w:t>
      </w:r>
      <w:r w:rsidR="00103904">
        <w:t>4</w:t>
      </w:r>
      <w:r w:rsidR="00A148D0">
        <w:t xml:space="preserve"> </w:t>
      </w:r>
      <w:r>
        <w:t xml:space="preserve"> per </w:t>
      </w:r>
      <w:r w:rsidR="00D357DA">
        <w:t>gemiste afspraak</w:t>
      </w:r>
      <w:r w:rsidR="00C4482B">
        <w:t>, dit is 50 % van het tarief van een behandelafspraak van 45 minuten</w:t>
      </w:r>
      <w:r w:rsidR="00B845E6">
        <w:t xml:space="preserve"> (zie verder onder voorwaarden)</w:t>
      </w:r>
      <w:r w:rsidR="00D357DA">
        <w:t xml:space="preserve">. </w:t>
      </w:r>
    </w:p>
    <w:p w14:paraId="0E42919E" w14:textId="77777777" w:rsidR="00A15780" w:rsidRDefault="00A15780" w:rsidP="008A789A">
      <w:pPr>
        <w:pStyle w:val="Lijstalinea"/>
        <w:rPr>
          <w:i/>
          <w:color w:val="FF0000"/>
        </w:rPr>
      </w:pPr>
    </w:p>
    <w:p w14:paraId="6FE3A564" w14:textId="77777777" w:rsidR="00A148D0" w:rsidRDefault="00A148D0" w:rsidP="008A789A">
      <w:pPr>
        <w:pStyle w:val="Lijstalinea"/>
      </w:pPr>
    </w:p>
    <w:p w14:paraId="2091F41E" w14:textId="77777777" w:rsidR="00A148D0" w:rsidRDefault="00A148D0" w:rsidP="008A789A">
      <w:pPr>
        <w:pStyle w:val="Lijstalinea"/>
      </w:pPr>
    </w:p>
    <w:p w14:paraId="4D85DAD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val="en-US" w:eastAsia="nl-NL"/>
        </w:rPr>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5DFA7683"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DC1C16">
              <w:rPr>
                <w:rFonts w:ascii="Calibri" w:eastAsia="Times New Roman" w:hAnsi="Calibri" w:cs="Calibri"/>
                <w:b/>
                <w:color w:val="4BACC6"/>
                <w:sz w:val="28"/>
                <w:szCs w:val="28"/>
                <w:lang w:eastAsia="nl-NL"/>
              </w:rPr>
              <w:t xml:space="preserve"> HELP-praktijk</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01AF61FA"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1351C489"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259CF3D6"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 door de behandelaar aan de patiënt gedeclareerde kosten voor de behandeling dienen door de patiënt binnen </w:t>
      </w:r>
      <w:r w:rsidR="00DC1C16">
        <w:rPr>
          <w:rFonts w:ascii="Calibri" w:eastAsia="Times New Roman" w:hAnsi="Calibri" w:cs="Trebuchet MS"/>
          <w:szCs w:val="20"/>
          <w:lang w:eastAsia="nl-NL"/>
        </w:rPr>
        <w:t>30</w:t>
      </w:r>
      <w:r w:rsidRPr="00D357DA">
        <w:rPr>
          <w:rFonts w:ascii="Calibri" w:eastAsia="Times New Roman" w:hAnsi="Calibri" w:cs="Trebuchet MS"/>
          <w:szCs w:val="20"/>
          <w:lang w:eastAsia="nl-NL"/>
        </w:rPr>
        <w:t xml:space="preserve">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C34703C"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44DB2586" w14:textId="2CA2EEC9" w:rsidR="00B03E6C" w:rsidRDefault="00D357DA" w:rsidP="00DC1C16">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i/>
          <w:color w:val="FF0000"/>
          <w:szCs w:val="20"/>
          <w:lang w:eastAsia="nl-NL"/>
        </w:rPr>
      </w:pPr>
      <w:r w:rsidRPr="0063110E">
        <w:rPr>
          <w:rFonts w:ascii="Calibri" w:eastAsia="Times New Roman" w:hAnsi="Calibri" w:cs="Trebuchet MS"/>
          <w:b/>
          <w:bCs/>
          <w:i/>
          <w:color w:val="FF0000"/>
          <w:szCs w:val="24"/>
          <w:lang w:eastAsia="nl-NL"/>
        </w:rPr>
        <w:t xml:space="preserve"> </w:t>
      </w:r>
    </w:p>
    <w:p w14:paraId="2D081F6D" w14:textId="44B33D32"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2B3F8833" w14:textId="3F58C89F"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4C15492A" w14:textId="67A49C15"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3104CAF0" w14:textId="1FEA35F3"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7A112077" w14:textId="06527576" w:rsidR="00CC6576" w:rsidRDefault="00CC6576" w:rsidP="00CC6576">
      <w:pPr>
        <w:shd w:val="clear" w:color="auto" w:fill="FFFFFF"/>
        <w:spacing w:after="0" w:line="264" w:lineRule="atLeast"/>
        <w:textAlignment w:val="baseline"/>
        <w:outlineLvl w:val="2"/>
        <w:rPr>
          <w:rFonts w:ascii="Open Sans" w:eastAsia="Times New Roman" w:hAnsi="Open Sans" w:cs="Open Sans"/>
          <w:b/>
          <w:bCs/>
          <w:color w:val="222222"/>
          <w:sz w:val="30"/>
          <w:szCs w:val="30"/>
          <w:lang w:eastAsia="nl-NL"/>
        </w:rPr>
      </w:pPr>
      <w:r>
        <w:rPr>
          <w:rFonts w:ascii="Open Sans" w:eastAsia="Times New Roman" w:hAnsi="Open Sans" w:cs="Open Sans"/>
          <w:b/>
          <w:bCs/>
          <w:color w:val="222222"/>
          <w:sz w:val="30"/>
          <w:szCs w:val="30"/>
          <w:lang w:eastAsia="nl-NL"/>
        </w:rPr>
        <w:lastRenderedPageBreak/>
        <w:t>Tarieven </w:t>
      </w:r>
      <w:hyperlink r:id="rId12" w:history="1">
        <w:r>
          <w:rPr>
            <w:rStyle w:val="Hyperlink"/>
            <w:rFonts w:ascii="Open Sans" w:eastAsia="Times New Roman" w:hAnsi="Open Sans" w:cs="Open Sans"/>
            <w:b/>
            <w:bCs/>
            <w:color w:val="72B6BD"/>
            <w:sz w:val="30"/>
            <w:szCs w:val="30"/>
            <w:bdr w:val="none" w:sz="0" w:space="0" w:color="auto" w:frame="1"/>
            <w:lang w:eastAsia="nl-NL"/>
          </w:rPr>
          <w:t>verzekerde zorg</w:t>
        </w:r>
      </w:hyperlink>
      <w:r>
        <w:rPr>
          <w:rFonts w:ascii="Open Sans" w:eastAsia="Times New Roman" w:hAnsi="Open Sans" w:cs="Open Sans"/>
          <w:b/>
          <w:bCs/>
          <w:color w:val="222222"/>
          <w:sz w:val="30"/>
          <w:szCs w:val="30"/>
          <w:lang w:eastAsia="nl-NL"/>
        </w:rPr>
        <w:t> </w:t>
      </w:r>
      <w:r>
        <w:rPr>
          <w:rFonts w:ascii="Open Sans" w:eastAsia="Times New Roman" w:hAnsi="Open Sans" w:cs="Open Sans"/>
          <w:b/>
          <w:bCs/>
          <w:color w:val="222222"/>
          <w:sz w:val="30"/>
          <w:szCs w:val="30"/>
          <w:lang w:eastAsia="nl-NL"/>
        </w:rPr>
        <w:t xml:space="preserve"> NZa </w:t>
      </w:r>
      <w:r>
        <w:rPr>
          <w:rFonts w:ascii="Open Sans" w:eastAsia="Times New Roman" w:hAnsi="Open Sans" w:cs="Open Sans"/>
          <w:b/>
          <w:bCs/>
          <w:color w:val="222222"/>
          <w:sz w:val="30"/>
          <w:szCs w:val="30"/>
          <w:lang w:eastAsia="nl-NL"/>
        </w:rPr>
        <w:t>2023</w:t>
      </w:r>
    </w:p>
    <w:tbl>
      <w:tblPr>
        <w:tblW w:w="18150" w:type="dxa"/>
        <w:shd w:val="clear" w:color="auto" w:fill="F8F8F8"/>
        <w:tblCellMar>
          <w:left w:w="0" w:type="dxa"/>
          <w:right w:w="0" w:type="dxa"/>
        </w:tblCellMar>
        <w:tblLook w:val="04A0" w:firstRow="1" w:lastRow="0" w:firstColumn="1" w:lastColumn="0" w:noHBand="0" w:noVBand="1"/>
      </w:tblPr>
      <w:tblGrid>
        <w:gridCol w:w="13384"/>
        <w:gridCol w:w="4766"/>
      </w:tblGrid>
      <w:tr w:rsidR="00CC6576" w14:paraId="023F1000" w14:textId="77777777" w:rsidTr="00CC6576">
        <w:trPr>
          <w:trHeight w:val="252"/>
        </w:trPr>
        <w:tc>
          <w:tcPr>
            <w:tcW w:w="2025" w:type="dxa"/>
            <w:tcBorders>
              <w:top w:val="single" w:sz="6" w:space="0" w:color="EBEBEB"/>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7E177F18"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b/>
                <w:bCs/>
                <w:color w:val="72B6BD"/>
                <w:sz w:val="20"/>
                <w:szCs w:val="20"/>
                <w:bdr w:val="none" w:sz="0" w:space="0" w:color="auto" w:frame="1"/>
                <w:lang w:eastAsia="nl-NL"/>
              </w:rPr>
              <w:t>Consulttype Behandeling</w:t>
            </w:r>
          </w:p>
        </w:tc>
        <w:tc>
          <w:tcPr>
            <w:tcW w:w="1185" w:type="dxa"/>
            <w:tcBorders>
              <w:top w:val="single" w:sz="6" w:space="0" w:color="EBEBEB"/>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6673C450"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b/>
                <w:bCs/>
                <w:color w:val="72B6BD"/>
                <w:sz w:val="20"/>
                <w:szCs w:val="20"/>
                <w:bdr w:val="none" w:sz="0" w:space="0" w:color="auto" w:frame="1"/>
                <w:lang w:eastAsia="nl-NL"/>
              </w:rPr>
              <w:t>Tarief (€)</w:t>
            </w:r>
          </w:p>
        </w:tc>
      </w:tr>
      <w:tr w:rsidR="00CC6576" w14:paraId="52974EE7"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485588CC"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5 minuten                  €   29,68</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146DC7D1"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€ 29,68</w:t>
            </w:r>
          </w:p>
        </w:tc>
      </w:tr>
      <w:tr w:rsidR="00CC6576" w14:paraId="00E10190"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11BAD3AE"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15 minuten                €   52,99</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475772EE"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€ 52,99</w:t>
            </w:r>
          </w:p>
        </w:tc>
      </w:tr>
      <w:tr w:rsidR="00CC6576" w14:paraId="69D19AAD"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53059068"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30 minuten                €   90,36</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1781CE3C"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€ 90,36</w:t>
            </w:r>
          </w:p>
        </w:tc>
      </w:tr>
      <w:tr w:rsidR="00CC6576" w14:paraId="35DAB47C"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2927D89C"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45 minuten                € 128,40</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78AD9283"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€ 128,40</w:t>
            </w:r>
          </w:p>
        </w:tc>
      </w:tr>
      <w:tr w:rsidR="00CC6576" w14:paraId="42D4EFFA"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224ACD7E"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60 minuten                € 152,50</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2ABA2973"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€ 152,50</w:t>
            </w:r>
          </w:p>
        </w:tc>
      </w:tr>
      <w:tr w:rsidR="00CC6576" w14:paraId="2C0713F8"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7E07236E"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75 minuten                € 187,76</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72E73C74"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€ 187,76</w:t>
            </w:r>
          </w:p>
        </w:tc>
      </w:tr>
      <w:tr w:rsidR="00CC6576" w14:paraId="066605D7"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2695E53D"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90 minuten                € 229,30</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5F882E53"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€ 229,30</w:t>
            </w:r>
          </w:p>
        </w:tc>
      </w:tr>
      <w:tr w:rsidR="00CC6576" w14:paraId="0DC41B61"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12FABADC"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120 minuten             € 337,14</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37DF54C7"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€ 337,14</w:t>
            </w:r>
          </w:p>
        </w:tc>
      </w:tr>
    </w:tbl>
    <w:p w14:paraId="375B1DD9" w14:textId="77777777" w:rsidR="00CC6576" w:rsidRDefault="00CC6576" w:rsidP="00CC6576">
      <w:pPr>
        <w:spacing w:after="0" w:line="240" w:lineRule="auto"/>
        <w:jc w:val="cente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178F9343">
          <v:rect id="_x0000_i1025" style="width:470.3pt;height:.6pt" o:hralign="center" o:hrstd="t" o:hrnoshade="t" o:hr="t" fillcolor="#666" stroked="f"/>
        </w:pict>
      </w:r>
    </w:p>
    <w:tbl>
      <w:tblPr>
        <w:tblW w:w="18150" w:type="dxa"/>
        <w:shd w:val="clear" w:color="auto" w:fill="F8F8F8"/>
        <w:tblCellMar>
          <w:left w:w="0" w:type="dxa"/>
          <w:right w:w="0" w:type="dxa"/>
        </w:tblCellMar>
        <w:tblLook w:val="04A0" w:firstRow="1" w:lastRow="0" w:firstColumn="1" w:lastColumn="0" w:noHBand="0" w:noVBand="1"/>
      </w:tblPr>
      <w:tblGrid>
        <w:gridCol w:w="13430"/>
        <w:gridCol w:w="4720"/>
      </w:tblGrid>
      <w:tr w:rsidR="00CC6576" w14:paraId="66143F3E" w14:textId="77777777" w:rsidTr="00CC6576">
        <w:trPr>
          <w:trHeight w:val="252"/>
        </w:trPr>
        <w:tc>
          <w:tcPr>
            <w:tcW w:w="2025" w:type="dxa"/>
            <w:tcBorders>
              <w:top w:val="single" w:sz="6" w:space="0" w:color="EBEBEB"/>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3D94DDDB"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b/>
                <w:bCs/>
                <w:color w:val="72B6BD"/>
                <w:sz w:val="20"/>
                <w:szCs w:val="20"/>
                <w:bdr w:val="none" w:sz="0" w:space="0" w:color="auto" w:frame="1"/>
                <w:lang w:eastAsia="nl-NL"/>
              </w:rPr>
              <w:t>Consulttype Diagnostiek</w:t>
            </w:r>
          </w:p>
        </w:tc>
        <w:tc>
          <w:tcPr>
            <w:tcW w:w="1185" w:type="dxa"/>
            <w:tcBorders>
              <w:top w:val="single" w:sz="6" w:space="0" w:color="EBEBEB"/>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130FF41A"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b/>
                <w:bCs/>
                <w:color w:val="72B6BD"/>
                <w:sz w:val="20"/>
                <w:szCs w:val="20"/>
                <w:bdr w:val="none" w:sz="0" w:space="0" w:color="auto" w:frame="1"/>
                <w:lang w:eastAsia="nl-NL"/>
              </w:rPr>
              <w:t>Tarief (€)</w:t>
            </w:r>
          </w:p>
        </w:tc>
      </w:tr>
      <w:tr w:rsidR="00CC6576" w14:paraId="50EC827F"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31CB1766"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5 minuten                   €   37,87</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574D70C8"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€ 37,87</w:t>
            </w:r>
          </w:p>
        </w:tc>
      </w:tr>
      <w:tr w:rsidR="00CC6576" w14:paraId="336C0015"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1C5713D0"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15 minuten                 €   65,19</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539FC596"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€ 65,19</w:t>
            </w:r>
          </w:p>
        </w:tc>
      </w:tr>
      <w:tr w:rsidR="00CC6576" w14:paraId="3CEDF6A6"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514BF161"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30 minuten                 € 108,04</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69780894"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€ 108,04</w:t>
            </w:r>
          </w:p>
        </w:tc>
      </w:tr>
      <w:tr w:rsidR="00CC6576" w14:paraId="60CA74B0"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101C12D4"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45 minuten                 € 151,07</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200AFE4C"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€ 151,07</w:t>
            </w:r>
          </w:p>
        </w:tc>
      </w:tr>
      <w:tr w:rsidR="00CC6576" w14:paraId="22E2ECE7"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51EB5DED"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60 minuten                 € 173,40</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4D7F2CB5"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€ 173,40</w:t>
            </w:r>
          </w:p>
        </w:tc>
      </w:tr>
      <w:tr w:rsidR="00CC6576" w14:paraId="622E701F"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76A728E4"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75 minuten                 € 211,34</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05D89DE8"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€ 211,34</w:t>
            </w:r>
          </w:p>
        </w:tc>
      </w:tr>
      <w:tr w:rsidR="00CC6576" w14:paraId="7165C25F"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2A9040DC" w14:textId="77777777" w:rsidR="00CC6576" w:rsidRDefault="00CC6576">
            <w:pPr>
              <w:spacing w:after="0" w:line="240" w:lineRule="auto"/>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vanaf 90 minuten                 € 259,01</w:t>
            </w:r>
          </w:p>
        </w:tc>
        <w:tc>
          <w:tcPr>
            <w:tcW w:w="0" w:type="auto"/>
            <w:tcBorders>
              <w:top w:val="nil"/>
              <w:left w:val="nil"/>
              <w:bottom w:val="single" w:sz="6" w:space="0" w:color="EBEBEB"/>
              <w:right w:val="single" w:sz="6" w:space="0" w:color="EBEBEB"/>
            </w:tcBorders>
            <w:shd w:val="clear" w:color="auto" w:fill="FFFFFF"/>
            <w:tcMar>
              <w:top w:w="135" w:type="dxa"/>
              <w:left w:w="180" w:type="dxa"/>
              <w:bottom w:w="135" w:type="dxa"/>
              <w:right w:w="180" w:type="dxa"/>
            </w:tcMar>
            <w:vAlign w:val="bottom"/>
            <w:hideMark/>
          </w:tcPr>
          <w:p w14:paraId="7B150B77" w14:textId="77777777" w:rsidR="00CC6576" w:rsidRDefault="00CC6576">
            <w:pPr>
              <w:spacing w:after="0" w:line="240" w:lineRule="auto"/>
              <w:jc w:val="right"/>
              <w:rPr>
                <w:rFonts w:ascii="inherit" w:eastAsia="Times New Roman" w:hAnsi="inherit" w:cs="Open Sans"/>
                <w:color w:val="583268"/>
                <w:sz w:val="20"/>
                <w:szCs w:val="20"/>
                <w:lang w:eastAsia="nl-NL"/>
              </w:rPr>
            </w:pPr>
            <w:r>
              <w:rPr>
                <w:rFonts w:ascii="inherit" w:eastAsia="Times New Roman" w:hAnsi="inherit" w:cs="Open Sans"/>
                <w:color w:val="583268"/>
                <w:sz w:val="20"/>
                <w:szCs w:val="20"/>
                <w:lang w:eastAsia="nl-NL"/>
              </w:rPr>
              <w:t>€ 259,01</w:t>
            </w:r>
          </w:p>
        </w:tc>
      </w:tr>
      <w:tr w:rsidR="00CC6576" w14:paraId="28564C8E" w14:textId="77777777" w:rsidTr="00CC6576">
        <w:trPr>
          <w:trHeight w:val="252"/>
        </w:trPr>
        <w:tc>
          <w:tcPr>
            <w:tcW w:w="0" w:type="auto"/>
            <w:tcBorders>
              <w:top w:val="nil"/>
              <w:left w:val="single" w:sz="6" w:space="0" w:color="EBEBEB"/>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67DEB750" w14:textId="77777777" w:rsidR="00CC6576" w:rsidRDefault="00CC6576">
            <w:pPr>
              <w:spacing w:after="0" w:line="240" w:lineRule="auto"/>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vanaf 120 minuten              € 373,08</w:t>
            </w:r>
          </w:p>
        </w:tc>
        <w:tc>
          <w:tcPr>
            <w:tcW w:w="0" w:type="auto"/>
            <w:tcBorders>
              <w:top w:val="nil"/>
              <w:left w:val="nil"/>
              <w:bottom w:val="single" w:sz="6" w:space="0" w:color="EBEBEB"/>
              <w:right w:val="single" w:sz="6" w:space="0" w:color="EBEBEB"/>
            </w:tcBorders>
            <w:shd w:val="clear" w:color="auto" w:fill="F8F8F8"/>
            <w:tcMar>
              <w:top w:w="135" w:type="dxa"/>
              <w:left w:w="180" w:type="dxa"/>
              <w:bottom w:w="135" w:type="dxa"/>
              <w:right w:w="180" w:type="dxa"/>
            </w:tcMar>
            <w:vAlign w:val="bottom"/>
            <w:hideMark/>
          </w:tcPr>
          <w:p w14:paraId="662B5B31" w14:textId="77777777" w:rsidR="00CC6576" w:rsidRDefault="00CC6576">
            <w:pPr>
              <w:spacing w:after="0" w:line="240" w:lineRule="auto"/>
              <w:jc w:val="right"/>
              <w:rPr>
                <w:rFonts w:ascii="inherit" w:eastAsia="Times New Roman" w:hAnsi="inherit" w:cs="Open Sans"/>
                <w:color w:val="666666"/>
                <w:sz w:val="20"/>
                <w:szCs w:val="20"/>
                <w:lang w:eastAsia="nl-NL"/>
              </w:rPr>
            </w:pPr>
            <w:r>
              <w:rPr>
                <w:rFonts w:ascii="inherit" w:eastAsia="Times New Roman" w:hAnsi="inherit" w:cs="Open Sans"/>
                <w:color w:val="666666"/>
                <w:sz w:val="20"/>
                <w:szCs w:val="20"/>
                <w:lang w:eastAsia="nl-NL"/>
              </w:rPr>
              <w:t>€ 373,08</w:t>
            </w:r>
          </w:p>
        </w:tc>
      </w:tr>
    </w:tbl>
    <w:p w14:paraId="11C3B0B1" w14:textId="77777777" w:rsidR="00CC6576" w:rsidRDefault="00CC6576" w:rsidP="00CC6576"/>
    <w:p w14:paraId="7724802B" w14:textId="4E55EA1B"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5102EAA5" w14:textId="77F097CD"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63FC87D6" w14:textId="69F3FA07"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4FCBBDDA" w14:textId="563F2FD5"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511ADDD6" w14:textId="0EBD4452"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0DF2AEA5" w14:textId="3222B3E7"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785C7517" w14:textId="0E04DAD6"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6B4BF15F" w14:textId="5B77BB1A"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1B51BC60" w14:textId="29B45FE1" w:rsidR="00CC6576" w:rsidRDefault="00CC6576"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sectPr w:rsidR="00CC6576" w:rsidSect="000A4333">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71D0" w14:textId="77777777" w:rsidR="00620609" w:rsidRDefault="00620609" w:rsidP="002D3E3A">
      <w:pPr>
        <w:spacing w:after="0" w:line="240" w:lineRule="auto"/>
      </w:pPr>
      <w:r>
        <w:separator/>
      </w:r>
    </w:p>
  </w:endnote>
  <w:endnote w:type="continuationSeparator" w:id="0">
    <w:p w14:paraId="53FBED4A" w14:textId="77777777" w:rsidR="00620609" w:rsidRDefault="00620609"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Content>
      <w:sdt>
        <w:sdtPr>
          <w:id w:val="-1769616900"/>
          <w:docPartObj>
            <w:docPartGallery w:val="Page Numbers (Top of Page)"/>
            <w:docPartUnique/>
          </w:docPartObj>
        </w:sdt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F547FE">
              <w:rPr>
                <w:b/>
                <w:bCs/>
                <w:noProof/>
              </w:rPr>
              <w:t>2</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F547FE">
              <w:rPr>
                <w:b/>
                <w:bCs/>
                <w:noProof/>
              </w:rPr>
              <w:t>2</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FC31" w14:textId="77777777" w:rsidR="00620609" w:rsidRDefault="00620609" w:rsidP="002D3E3A">
      <w:pPr>
        <w:spacing w:after="0" w:line="240" w:lineRule="auto"/>
      </w:pPr>
      <w:r>
        <w:separator/>
      </w:r>
    </w:p>
  </w:footnote>
  <w:footnote w:type="continuationSeparator" w:id="0">
    <w:p w14:paraId="0435B72D" w14:textId="77777777" w:rsidR="00620609" w:rsidRDefault="00620609"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637D"/>
    <w:multiLevelType w:val="multilevel"/>
    <w:tmpl w:val="04E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5C53290F"/>
    <w:multiLevelType w:val="multilevel"/>
    <w:tmpl w:val="DDB8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673C3E5A"/>
    <w:multiLevelType w:val="multilevel"/>
    <w:tmpl w:val="70B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82503756">
    <w:abstractNumId w:val="7"/>
  </w:num>
  <w:num w:numId="2" w16cid:durableId="1316447796">
    <w:abstractNumId w:val="1"/>
  </w:num>
  <w:num w:numId="3" w16cid:durableId="603609775">
    <w:abstractNumId w:val="6"/>
  </w:num>
  <w:num w:numId="4" w16cid:durableId="751393727">
    <w:abstractNumId w:val="4"/>
  </w:num>
  <w:num w:numId="5" w16cid:durableId="913859809">
    <w:abstractNumId w:val="2"/>
  </w:num>
  <w:num w:numId="6" w16cid:durableId="1503082085">
    <w:abstractNumId w:val="0"/>
  </w:num>
  <w:num w:numId="7" w16cid:durableId="18166309">
    <w:abstractNumId w:val="3"/>
  </w:num>
  <w:num w:numId="8" w16cid:durableId="456679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E3A"/>
    <w:rsid w:val="00054E7E"/>
    <w:rsid w:val="0009519D"/>
    <w:rsid w:val="000A0567"/>
    <w:rsid w:val="000A4333"/>
    <w:rsid w:val="000D5514"/>
    <w:rsid w:val="00102C12"/>
    <w:rsid w:val="00103904"/>
    <w:rsid w:val="0011567C"/>
    <w:rsid w:val="00124E57"/>
    <w:rsid w:val="00177539"/>
    <w:rsid w:val="001E3563"/>
    <w:rsid w:val="001F066A"/>
    <w:rsid w:val="00241162"/>
    <w:rsid w:val="00243C46"/>
    <w:rsid w:val="0026045B"/>
    <w:rsid w:val="002A5296"/>
    <w:rsid w:val="002D3E3A"/>
    <w:rsid w:val="002D7FDA"/>
    <w:rsid w:val="002F4E18"/>
    <w:rsid w:val="00332634"/>
    <w:rsid w:val="00376E3C"/>
    <w:rsid w:val="0039135A"/>
    <w:rsid w:val="0039139E"/>
    <w:rsid w:val="003A2919"/>
    <w:rsid w:val="003B5737"/>
    <w:rsid w:val="00427C01"/>
    <w:rsid w:val="00481ED4"/>
    <w:rsid w:val="00584D0A"/>
    <w:rsid w:val="005A0ECF"/>
    <w:rsid w:val="005B03BD"/>
    <w:rsid w:val="005C1BA5"/>
    <w:rsid w:val="005F3A38"/>
    <w:rsid w:val="00604D63"/>
    <w:rsid w:val="00620609"/>
    <w:rsid w:val="0063110E"/>
    <w:rsid w:val="006378F4"/>
    <w:rsid w:val="0064117C"/>
    <w:rsid w:val="006809D2"/>
    <w:rsid w:val="006E6297"/>
    <w:rsid w:val="007057FB"/>
    <w:rsid w:val="0071466B"/>
    <w:rsid w:val="00796681"/>
    <w:rsid w:val="007B1A01"/>
    <w:rsid w:val="007C18F8"/>
    <w:rsid w:val="00861B99"/>
    <w:rsid w:val="008A789A"/>
    <w:rsid w:val="008D492D"/>
    <w:rsid w:val="008E5A8F"/>
    <w:rsid w:val="00911705"/>
    <w:rsid w:val="00935CEF"/>
    <w:rsid w:val="009775A3"/>
    <w:rsid w:val="00A148D0"/>
    <w:rsid w:val="00A15780"/>
    <w:rsid w:val="00A26164"/>
    <w:rsid w:val="00A424A2"/>
    <w:rsid w:val="00AA0BF6"/>
    <w:rsid w:val="00AA78B0"/>
    <w:rsid w:val="00AD45C3"/>
    <w:rsid w:val="00B03E6C"/>
    <w:rsid w:val="00B276ED"/>
    <w:rsid w:val="00B42163"/>
    <w:rsid w:val="00B75409"/>
    <w:rsid w:val="00B845E6"/>
    <w:rsid w:val="00BA227C"/>
    <w:rsid w:val="00BD75BE"/>
    <w:rsid w:val="00BE6C0C"/>
    <w:rsid w:val="00C012D7"/>
    <w:rsid w:val="00C24E8A"/>
    <w:rsid w:val="00C4482B"/>
    <w:rsid w:val="00C46FE8"/>
    <w:rsid w:val="00C70487"/>
    <w:rsid w:val="00C755DB"/>
    <w:rsid w:val="00CC4F37"/>
    <w:rsid w:val="00CC6576"/>
    <w:rsid w:val="00D25D57"/>
    <w:rsid w:val="00D357DA"/>
    <w:rsid w:val="00D5510D"/>
    <w:rsid w:val="00DC1C16"/>
    <w:rsid w:val="00DF4A2E"/>
    <w:rsid w:val="00E105B8"/>
    <w:rsid w:val="00E97F7E"/>
    <w:rsid w:val="00EB3DD9"/>
    <w:rsid w:val="00ED2AC0"/>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2AC0"/>
  </w:style>
  <w:style w:type="paragraph" w:styleId="Kop3">
    <w:name w:val="heading 3"/>
    <w:basedOn w:val="Standaard"/>
    <w:link w:val="Kop3Char"/>
    <w:uiPriority w:val="9"/>
    <w:qFormat/>
    <w:rsid w:val="00B845E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 w:type="character" w:customStyle="1" w:styleId="Kop3Char">
    <w:name w:val="Kop 3 Char"/>
    <w:basedOn w:val="Standaardalinea-lettertype"/>
    <w:link w:val="Kop3"/>
    <w:uiPriority w:val="9"/>
    <w:rsid w:val="00B845E6"/>
    <w:rPr>
      <w:rFonts w:ascii="Times New Roman" w:eastAsia="Times New Roman" w:hAnsi="Times New Roman" w:cs="Times New Roman"/>
      <w:b/>
      <w:bCs/>
      <w:sz w:val="27"/>
      <w:szCs w:val="27"/>
      <w:lang w:eastAsia="nl-NL"/>
    </w:rPr>
  </w:style>
  <w:style w:type="character" w:styleId="Nadruk">
    <w:name w:val="Emphasis"/>
    <w:basedOn w:val="Standaardalinea-lettertype"/>
    <w:uiPriority w:val="20"/>
    <w:qFormat/>
    <w:rsid w:val="00B845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94297">
      <w:bodyDiv w:val="1"/>
      <w:marLeft w:val="0"/>
      <w:marRight w:val="0"/>
      <w:marTop w:val="0"/>
      <w:marBottom w:val="0"/>
      <w:divBdr>
        <w:top w:val="none" w:sz="0" w:space="0" w:color="auto"/>
        <w:left w:val="none" w:sz="0" w:space="0" w:color="auto"/>
        <w:bottom w:val="none" w:sz="0" w:space="0" w:color="auto"/>
        <w:right w:val="none" w:sz="0" w:space="0" w:color="auto"/>
      </w:divBdr>
    </w:div>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065106878">
      <w:bodyDiv w:val="1"/>
      <w:marLeft w:val="0"/>
      <w:marRight w:val="0"/>
      <w:marTop w:val="0"/>
      <w:marBottom w:val="0"/>
      <w:divBdr>
        <w:top w:val="none" w:sz="0" w:space="0" w:color="auto"/>
        <w:left w:val="none" w:sz="0" w:space="0" w:color="auto"/>
        <w:bottom w:val="none" w:sz="0" w:space="0" w:color="auto"/>
        <w:right w:val="none" w:sz="0" w:space="0" w:color="auto"/>
      </w:divBdr>
      <w:divsChild>
        <w:div w:id="264458397">
          <w:marLeft w:val="0"/>
          <w:marRight w:val="0"/>
          <w:marTop w:val="150"/>
          <w:marBottom w:val="450"/>
          <w:divBdr>
            <w:top w:val="none" w:sz="0" w:space="0" w:color="auto"/>
            <w:left w:val="none" w:sz="0" w:space="0" w:color="auto"/>
            <w:bottom w:val="none" w:sz="0" w:space="0" w:color="auto"/>
            <w:right w:val="none" w:sz="0" w:space="0" w:color="auto"/>
          </w:divBdr>
        </w:div>
      </w:divsChild>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560359502">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ychologiepraktijkprocee.nl/verzekerde-z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3.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167076-C9FB-43D9-ABCD-DA3EC8ED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4086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Marti Hazelhoff</cp:lastModifiedBy>
  <cp:revision>5</cp:revision>
  <dcterms:created xsi:type="dcterms:W3CDTF">2023-01-03T14:14:00Z</dcterms:created>
  <dcterms:modified xsi:type="dcterms:W3CDTF">2023-01-03T14:19:00Z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